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20" w:rsidRDefault="000F4220" w:rsidP="002D44A5">
      <w:pPr>
        <w:pStyle w:val="BodyText"/>
        <w:rPr>
          <w:b/>
          <w:sz w:val="23"/>
          <w:u w:val="single"/>
        </w:rPr>
      </w:pPr>
      <w:r>
        <w:rPr>
          <w:b/>
          <w:smallCaps/>
          <w:sz w:val="46"/>
          <w:u w:val="single"/>
        </w:rPr>
        <w:t>Erin Cornelsen, CPA</w:t>
      </w:r>
      <w:r>
        <w:rPr>
          <w:b/>
          <w:smallCaps/>
          <w:sz w:val="46"/>
          <w:u w:val="single"/>
        </w:rPr>
        <w:tab/>
        <w:t xml:space="preserve">                  </w:t>
      </w:r>
      <w:r>
        <w:rPr>
          <w:b/>
          <w:smallCaps/>
          <w:sz w:val="46"/>
          <w:u w:val="single"/>
        </w:rPr>
        <w:tab/>
        <w:t xml:space="preserve">        </w:t>
      </w:r>
      <w:r>
        <w:rPr>
          <w:b/>
          <w:smallCaps/>
          <w:sz w:val="46"/>
          <w:u w:val="single"/>
        </w:rPr>
        <w:tab/>
      </w:r>
      <w:r>
        <w:rPr>
          <w:b/>
          <w:smallCaps/>
          <w:sz w:val="46"/>
          <w:u w:val="single"/>
        </w:rPr>
        <w:tab/>
      </w:r>
    </w:p>
    <w:p w:rsidR="000F4220" w:rsidRPr="00624B4E" w:rsidRDefault="000B3A18">
      <w:pPr>
        <w:pStyle w:val="BodyText"/>
        <w:rPr>
          <w:b/>
          <w:i/>
          <w:smallCaps/>
          <w:sz w:val="24"/>
          <w:szCs w:val="24"/>
          <w:u w:val="single"/>
        </w:rPr>
      </w:pPr>
      <w:r>
        <w:rPr>
          <w:b/>
          <w:i/>
          <w:sz w:val="24"/>
          <w:szCs w:val="24"/>
        </w:rPr>
        <w:t>645 East Pinehurst Trail</w:t>
      </w:r>
      <w:r w:rsidR="000F4220" w:rsidRPr="00634CEE">
        <w:rPr>
          <w:b/>
          <w:i/>
          <w:sz w:val="24"/>
          <w:szCs w:val="24"/>
        </w:rPr>
        <w:t xml:space="preserve"> </w:t>
      </w:r>
      <w:r w:rsidR="000F4220" w:rsidRPr="00634CEE">
        <w:rPr>
          <w:b/>
          <w:i/>
          <w:sz w:val="24"/>
          <w:szCs w:val="24"/>
        </w:rPr>
        <w:sym w:font="Symbol" w:char="F0B7"/>
      </w:r>
      <w:r w:rsidR="000F4220" w:rsidRPr="00634CEE">
        <w:rPr>
          <w:b/>
          <w:i/>
          <w:sz w:val="24"/>
          <w:szCs w:val="24"/>
        </w:rPr>
        <w:t xml:space="preserve"> Dakota Dunes, SD 57049 </w:t>
      </w:r>
      <w:r w:rsidR="000F4220" w:rsidRPr="00624B4E">
        <w:rPr>
          <w:b/>
          <w:i/>
          <w:sz w:val="24"/>
          <w:szCs w:val="24"/>
        </w:rPr>
        <w:sym w:font="Symbol" w:char="F0B7"/>
      </w:r>
      <w:r w:rsidR="000F4220" w:rsidRPr="00624B4E">
        <w:rPr>
          <w:b/>
          <w:i/>
          <w:sz w:val="24"/>
          <w:szCs w:val="24"/>
        </w:rPr>
        <w:t xml:space="preserve"> (712) 251-3313 cell</w:t>
      </w:r>
    </w:p>
    <w:p w:rsidR="000F4220" w:rsidRPr="0030407A" w:rsidRDefault="00783AC8" w:rsidP="00B36B5B">
      <w:pPr>
        <w:ind w:right="720"/>
        <w:rPr>
          <w:sz w:val="22"/>
          <w:szCs w:val="22"/>
        </w:rPr>
      </w:pPr>
      <w:r>
        <w:rPr>
          <w:sz w:val="22"/>
          <w:szCs w:val="22"/>
        </w:rPr>
        <w:t>E</w:t>
      </w:r>
      <w:r w:rsidR="000F4220" w:rsidRPr="00624B4E">
        <w:rPr>
          <w:sz w:val="22"/>
          <w:szCs w:val="22"/>
        </w:rPr>
        <w:t>rin.</w:t>
      </w:r>
      <w:r>
        <w:rPr>
          <w:sz w:val="22"/>
          <w:szCs w:val="22"/>
        </w:rPr>
        <w:t>C</w:t>
      </w:r>
      <w:r w:rsidR="000F4220" w:rsidRPr="00624B4E">
        <w:rPr>
          <w:sz w:val="22"/>
          <w:szCs w:val="22"/>
        </w:rPr>
        <w:t>ornelsen@</w:t>
      </w:r>
      <w:r>
        <w:rPr>
          <w:sz w:val="22"/>
          <w:szCs w:val="22"/>
        </w:rPr>
        <w:t>usd</w:t>
      </w:r>
      <w:r w:rsidR="000F4220" w:rsidRPr="00624B4E">
        <w:rPr>
          <w:sz w:val="22"/>
          <w:szCs w:val="22"/>
        </w:rPr>
        <w:t>.edu</w:t>
      </w:r>
    </w:p>
    <w:p w:rsidR="000F4220" w:rsidRPr="00A7187E" w:rsidRDefault="000F4220">
      <w:pPr>
        <w:pStyle w:val="BodyText"/>
        <w:rPr>
          <w:b/>
          <w:i/>
          <w:smallCaps/>
          <w:sz w:val="22"/>
          <w:szCs w:val="22"/>
        </w:rPr>
      </w:pPr>
    </w:p>
    <w:p w:rsidR="000F4220" w:rsidRPr="00EF1FB8" w:rsidRDefault="000F4220">
      <w:pPr>
        <w:pStyle w:val="BodyText"/>
        <w:rPr>
          <w:smallCaps/>
          <w:sz w:val="31"/>
          <w:u w:val="single"/>
        </w:rPr>
      </w:pPr>
      <w:r>
        <w:rPr>
          <w:smallCaps/>
          <w:sz w:val="31"/>
          <w:u w:val="single"/>
        </w:rPr>
        <w:t>PROFILE</w:t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  <w:t xml:space="preserve">   </w:t>
      </w:r>
    </w:p>
    <w:p w:rsidR="000F4220" w:rsidRPr="00DF3491" w:rsidRDefault="00A42C5C" w:rsidP="00634CEE">
      <w:pPr>
        <w:rPr>
          <w:sz w:val="22"/>
          <w:szCs w:val="22"/>
        </w:rPr>
      </w:pPr>
      <w:r>
        <w:rPr>
          <w:sz w:val="22"/>
          <w:szCs w:val="22"/>
        </w:rPr>
        <w:t>Fifteen</w:t>
      </w:r>
      <w:r w:rsidR="000F4220" w:rsidRPr="00DF3491">
        <w:rPr>
          <w:sz w:val="22"/>
          <w:szCs w:val="22"/>
        </w:rPr>
        <w:t xml:space="preserve"> years teaching accounting at the undergraduate level and three years experience in public accounting arena.  Committed to student learning and the outcomes based educational approach</w:t>
      </w:r>
      <w:r w:rsidR="00624B4E">
        <w:rPr>
          <w:sz w:val="22"/>
          <w:szCs w:val="22"/>
        </w:rPr>
        <w:t>.</w:t>
      </w:r>
    </w:p>
    <w:p w:rsidR="000F4220" w:rsidRPr="00DF3491" w:rsidRDefault="000F4220">
      <w:pPr>
        <w:pStyle w:val="BodyText"/>
        <w:rPr>
          <w:smallCaps/>
          <w:sz w:val="22"/>
          <w:szCs w:val="22"/>
          <w:u w:val="single"/>
        </w:rPr>
      </w:pPr>
    </w:p>
    <w:p w:rsidR="000F4220" w:rsidRDefault="000F4220">
      <w:pPr>
        <w:pStyle w:val="BodyText"/>
        <w:rPr>
          <w:smallCaps/>
          <w:sz w:val="31"/>
          <w:u w:val="single"/>
        </w:rPr>
      </w:pPr>
      <w:r>
        <w:rPr>
          <w:smallCaps/>
          <w:sz w:val="31"/>
          <w:u w:val="single"/>
        </w:rPr>
        <w:t>Education</w:t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</w:p>
    <w:p w:rsidR="000F4220" w:rsidRPr="00634CEE" w:rsidRDefault="00AB79B7" w:rsidP="001B6B98">
      <w:pPr>
        <w:pStyle w:val="BodyText"/>
        <w:ind w:firstLine="720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University of Nebraska, Lincoln,</w:t>
      </w:r>
      <w:r w:rsidR="00624B4E">
        <w:rPr>
          <w:b/>
          <w:bCs/>
          <w:smallCaps/>
          <w:sz w:val="22"/>
          <w:szCs w:val="22"/>
        </w:rPr>
        <w:t xml:space="preserve"> NE</w:t>
      </w:r>
    </w:p>
    <w:p w:rsidR="000F4220" w:rsidRPr="00634CEE" w:rsidRDefault="000F4220" w:rsidP="001C7097">
      <w:pPr>
        <w:pStyle w:val="BodyText"/>
        <w:ind w:firstLine="720"/>
        <w:rPr>
          <w:sz w:val="22"/>
          <w:szCs w:val="22"/>
        </w:rPr>
      </w:pPr>
      <w:r w:rsidRPr="00634CEE">
        <w:rPr>
          <w:b/>
          <w:i/>
          <w:sz w:val="22"/>
          <w:szCs w:val="22"/>
        </w:rPr>
        <w:t>M.P.A. Accounting (May 2002)</w:t>
      </w:r>
      <w:r w:rsidRPr="00634CEE">
        <w:rPr>
          <w:sz w:val="22"/>
          <w:szCs w:val="22"/>
        </w:rPr>
        <w:t xml:space="preserve">   </w:t>
      </w:r>
    </w:p>
    <w:p w:rsidR="000F4220" w:rsidRPr="00634CEE" w:rsidRDefault="000F4220" w:rsidP="00A7187E">
      <w:pPr>
        <w:pStyle w:val="BodyText"/>
        <w:ind w:firstLine="720"/>
        <w:rPr>
          <w:b/>
          <w:bCs/>
          <w:i/>
          <w:iCs/>
          <w:sz w:val="22"/>
          <w:szCs w:val="22"/>
        </w:rPr>
      </w:pPr>
      <w:r w:rsidRPr="00634CEE">
        <w:rPr>
          <w:b/>
          <w:i/>
          <w:sz w:val="22"/>
          <w:szCs w:val="22"/>
        </w:rPr>
        <w:t>B.S.B.A. Accounting (May 2001) - Distinction</w:t>
      </w:r>
    </w:p>
    <w:p w:rsidR="000F4220" w:rsidRPr="00634CEE" w:rsidRDefault="000F4220" w:rsidP="001B6B98">
      <w:pPr>
        <w:ind w:left="720"/>
        <w:rPr>
          <w:rFonts w:ascii="Verdana" w:hAnsi="Verdana"/>
          <w:b/>
          <w:bCs/>
          <w:sz w:val="22"/>
          <w:szCs w:val="22"/>
        </w:rPr>
      </w:pPr>
    </w:p>
    <w:p w:rsidR="000F4220" w:rsidRPr="00634CEE" w:rsidRDefault="000F4220" w:rsidP="001B6B98">
      <w:pPr>
        <w:ind w:left="720"/>
        <w:rPr>
          <w:sz w:val="22"/>
          <w:szCs w:val="22"/>
        </w:rPr>
      </w:pPr>
      <w:r w:rsidRPr="00634CEE">
        <w:rPr>
          <w:b/>
          <w:bCs/>
          <w:sz w:val="22"/>
          <w:szCs w:val="22"/>
        </w:rPr>
        <w:t>PROFESSIONAL CERTIFICATION</w:t>
      </w:r>
      <w:r w:rsidRPr="00634CEE">
        <w:rPr>
          <w:sz w:val="22"/>
          <w:szCs w:val="22"/>
        </w:rPr>
        <w:br/>
      </w:r>
      <w:r w:rsidR="00624B4E">
        <w:rPr>
          <w:b/>
          <w:i/>
          <w:sz w:val="22"/>
          <w:szCs w:val="22"/>
        </w:rPr>
        <w:t xml:space="preserve">Certified Public Accountant- State of Nebraska License #7181 </w:t>
      </w:r>
      <w:r w:rsidRPr="00634CEE">
        <w:rPr>
          <w:b/>
          <w:i/>
          <w:sz w:val="22"/>
          <w:szCs w:val="22"/>
        </w:rPr>
        <w:t>(November 2002)</w:t>
      </w:r>
      <w:r>
        <w:rPr>
          <w:b/>
          <w:i/>
          <w:sz w:val="22"/>
          <w:szCs w:val="22"/>
        </w:rPr>
        <w:t xml:space="preserve"> – </w:t>
      </w:r>
      <w:r w:rsidR="00624B4E">
        <w:rPr>
          <w:b/>
          <w:i/>
          <w:sz w:val="22"/>
          <w:szCs w:val="22"/>
        </w:rPr>
        <w:t xml:space="preserve">Present </w:t>
      </w:r>
    </w:p>
    <w:p w:rsidR="000F4220" w:rsidRDefault="000F4220" w:rsidP="001C7097">
      <w:pPr>
        <w:pStyle w:val="BodyText"/>
        <w:ind w:firstLine="720"/>
      </w:pPr>
    </w:p>
    <w:p w:rsidR="000F4220" w:rsidRDefault="000F4220">
      <w:pPr>
        <w:pStyle w:val="BodyText"/>
        <w:rPr>
          <w:b/>
          <w:i/>
          <w:sz w:val="21"/>
        </w:rPr>
      </w:pPr>
      <w:r>
        <w:rPr>
          <w:smallCaps/>
          <w:sz w:val="31"/>
          <w:u w:val="single"/>
        </w:rPr>
        <w:t>Experience</w:t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</w:p>
    <w:p w:rsidR="000B3A18" w:rsidRPr="00634CEE" w:rsidRDefault="000B3A18" w:rsidP="000B3A18">
      <w:pPr>
        <w:pStyle w:val="BodyText"/>
        <w:ind w:firstLine="720"/>
        <w:rPr>
          <w:b/>
          <w:smallCaps/>
          <w:sz w:val="22"/>
          <w:szCs w:val="22"/>
        </w:rPr>
      </w:pPr>
      <w:r w:rsidRPr="00634CEE">
        <w:rPr>
          <w:b/>
          <w:smallCaps/>
          <w:sz w:val="22"/>
          <w:szCs w:val="22"/>
        </w:rPr>
        <w:t>University</w:t>
      </w:r>
      <w:r>
        <w:rPr>
          <w:b/>
          <w:smallCaps/>
          <w:sz w:val="22"/>
          <w:szCs w:val="22"/>
        </w:rPr>
        <w:t xml:space="preserve"> of south Dakota</w:t>
      </w:r>
      <w:r w:rsidRPr="00634CEE">
        <w:rPr>
          <w:b/>
          <w:smallCaps/>
          <w:sz w:val="22"/>
          <w:szCs w:val="22"/>
        </w:rPr>
        <w:t xml:space="preserve">, </w:t>
      </w:r>
      <w:r>
        <w:rPr>
          <w:b/>
          <w:smallCaps/>
          <w:sz w:val="22"/>
          <w:szCs w:val="22"/>
        </w:rPr>
        <w:t>vermillion</w:t>
      </w:r>
      <w:r w:rsidRPr="00634CEE">
        <w:rPr>
          <w:b/>
          <w:smallCaps/>
          <w:sz w:val="22"/>
          <w:szCs w:val="22"/>
        </w:rPr>
        <w:t>,</w:t>
      </w:r>
      <w:r>
        <w:rPr>
          <w:b/>
          <w:smallCaps/>
          <w:sz w:val="22"/>
          <w:szCs w:val="22"/>
        </w:rPr>
        <w:t xml:space="preserve"> sd</w:t>
      </w:r>
    </w:p>
    <w:p w:rsidR="000B3A18" w:rsidRPr="00634CEE" w:rsidRDefault="000B3A18" w:rsidP="000B3A18">
      <w:pPr>
        <w:pStyle w:val="BodyText"/>
        <w:ind w:firstLine="720"/>
        <w:rPr>
          <w:b/>
          <w:smallCaps/>
          <w:sz w:val="22"/>
          <w:szCs w:val="22"/>
        </w:rPr>
      </w:pPr>
      <w:r w:rsidRPr="00634CEE">
        <w:rPr>
          <w:b/>
          <w:bCs/>
          <w:i/>
          <w:iCs/>
          <w:sz w:val="22"/>
          <w:szCs w:val="22"/>
        </w:rPr>
        <w:t>Ins</w:t>
      </w:r>
      <w:r>
        <w:rPr>
          <w:b/>
          <w:bCs/>
          <w:i/>
          <w:iCs/>
          <w:sz w:val="22"/>
          <w:szCs w:val="22"/>
        </w:rPr>
        <w:t>tructor: Accounting: (August 2010</w:t>
      </w:r>
      <w:r w:rsidRPr="00634CEE">
        <w:rPr>
          <w:b/>
          <w:bCs/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>Present</w:t>
      </w:r>
      <w:r w:rsidRPr="00634CEE">
        <w:rPr>
          <w:b/>
          <w:bCs/>
          <w:i/>
          <w:iCs/>
          <w:sz w:val="22"/>
          <w:szCs w:val="22"/>
        </w:rPr>
        <w:t>)</w:t>
      </w:r>
    </w:p>
    <w:p w:rsidR="000B3A18" w:rsidRPr="00634CEE" w:rsidRDefault="000B3A18" w:rsidP="000B3A18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sz w:val="22"/>
          <w:szCs w:val="22"/>
        </w:rPr>
      </w:pPr>
      <w:r w:rsidRPr="00634CEE">
        <w:rPr>
          <w:b w:val="0"/>
          <w:sz w:val="22"/>
          <w:szCs w:val="22"/>
        </w:rPr>
        <w:t>Responsible for lectures, coursework and exams in accounting</w:t>
      </w:r>
      <w:r>
        <w:rPr>
          <w:b w:val="0"/>
          <w:sz w:val="22"/>
          <w:szCs w:val="22"/>
        </w:rPr>
        <w:t xml:space="preserve"> and finance</w:t>
      </w:r>
      <w:r w:rsidRPr="00634CEE">
        <w:rPr>
          <w:b w:val="0"/>
          <w:sz w:val="22"/>
          <w:szCs w:val="22"/>
        </w:rPr>
        <w:t xml:space="preserve"> courses</w:t>
      </w:r>
    </w:p>
    <w:p w:rsidR="000B3A18" w:rsidRPr="00634CEE" w:rsidRDefault="000B3A18" w:rsidP="000B3A18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sz w:val="22"/>
          <w:szCs w:val="22"/>
        </w:rPr>
      </w:pPr>
      <w:r w:rsidRPr="00634CEE">
        <w:rPr>
          <w:b w:val="0"/>
          <w:sz w:val="22"/>
          <w:szCs w:val="22"/>
        </w:rPr>
        <w:t>Track assessment of student learning outcomes</w:t>
      </w:r>
    </w:p>
    <w:p w:rsidR="000B3A18" w:rsidRPr="00634CEE" w:rsidRDefault="000B3A18" w:rsidP="000B3A18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bCs/>
          <w:sz w:val="22"/>
          <w:szCs w:val="22"/>
        </w:rPr>
      </w:pPr>
      <w:r w:rsidRPr="00634CEE">
        <w:rPr>
          <w:b w:val="0"/>
          <w:bCs/>
          <w:sz w:val="22"/>
          <w:szCs w:val="22"/>
        </w:rPr>
        <w:t xml:space="preserve">Provide academic advising of students </w:t>
      </w:r>
    </w:p>
    <w:p w:rsidR="000B3A18" w:rsidRDefault="000B3A18" w:rsidP="000B3A18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bCs/>
          <w:sz w:val="22"/>
          <w:szCs w:val="22"/>
        </w:rPr>
      </w:pPr>
      <w:r w:rsidRPr="00634CEE">
        <w:rPr>
          <w:b w:val="0"/>
          <w:bCs/>
          <w:sz w:val="22"/>
          <w:szCs w:val="22"/>
        </w:rPr>
        <w:t>Serve as faculty representative on various campus committees</w:t>
      </w:r>
    </w:p>
    <w:p w:rsidR="000B3A18" w:rsidRDefault="000B3A18" w:rsidP="000B3A18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bCs/>
          <w:sz w:val="22"/>
          <w:szCs w:val="22"/>
        </w:rPr>
      </w:pPr>
      <w:r w:rsidRPr="00634CEE">
        <w:rPr>
          <w:b w:val="0"/>
          <w:bCs/>
          <w:sz w:val="22"/>
          <w:szCs w:val="22"/>
        </w:rPr>
        <w:t>Assist in student recruitment activities</w:t>
      </w:r>
    </w:p>
    <w:p w:rsidR="000B3A18" w:rsidRPr="0030407A" w:rsidRDefault="000B3A18" w:rsidP="000B3A18">
      <w:pPr>
        <w:pStyle w:val="Title"/>
        <w:tabs>
          <w:tab w:val="left" w:pos="1170"/>
        </w:tabs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smallCaps/>
          <w:sz w:val="22"/>
          <w:szCs w:val="22"/>
        </w:rPr>
        <w:t>Courses Taught:</w:t>
      </w:r>
    </w:p>
    <w:p w:rsidR="000B3A18" w:rsidRDefault="000B3A18" w:rsidP="000B3A18">
      <w:pPr>
        <w:tabs>
          <w:tab w:val="left" w:pos="1440"/>
          <w:tab w:val="left" w:pos="2340"/>
        </w:tabs>
        <w:ind w:left="720"/>
        <w:rPr>
          <w:bCs/>
          <w:sz w:val="22"/>
          <w:szCs w:val="22"/>
        </w:rPr>
      </w:pPr>
      <w:r w:rsidRPr="00634CEE">
        <w:rPr>
          <w:bCs/>
          <w:sz w:val="22"/>
          <w:szCs w:val="22"/>
        </w:rPr>
        <w:t>Principles of Accounting</w:t>
      </w:r>
      <w:r>
        <w:rPr>
          <w:bCs/>
          <w:sz w:val="22"/>
          <w:szCs w:val="22"/>
        </w:rPr>
        <w:t xml:space="preserve"> I      Business Finance      </w:t>
      </w:r>
    </w:p>
    <w:p w:rsidR="000B3A18" w:rsidRDefault="000B3A18" w:rsidP="000B3A18">
      <w:pPr>
        <w:tabs>
          <w:tab w:val="left" w:pos="1440"/>
          <w:tab w:val="left" w:pos="2340"/>
        </w:tabs>
        <w:ind w:left="720"/>
        <w:rPr>
          <w:bCs/>
          <w:sz w:val="22"/>
          <w:szCs w:val="22"/>
        </w:rPr>
      </w:pPr>
      <w:r w:rsidRPr="00634CEE">
        <w:rPr>
          <w:bCs/>
          <w:sz w:val="22"/>
          <w:szCs w:val="22"/>
        </w:rPr>
        <w:t>Principles of Accounting</w:t>
      </w:r>
      <w:r>
        <w:rPr>
          <w:bCs/>
          <w:sz w:val="22"/>
          <w:szCs w:val="22"/>
        </w:rPr>
        <w:t xml:space="preserve"> II    Foundations of Accounting</w:t>
      </w:r>
    </w:p>
    <w:p w:rsidR="000B3A18" w:rsidRDefault="000B3A18" w:rsidP="000B3A18">
      <w:pPr>
        <w:tabs>
          <w:tab w:val="left" w:pos="1440"/>
          <w:tab w:val="left" w:pos="2340"/>
        </w:tabs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</w:p>
    <w:p w:rsidR="000F4220" w:rsidRPr="00634CEE" w:rsidRDefault="000F4220" w:rsidP="00B34BD3">
      <w:pPr>
        <w:pStyle w:val="BodyText"/>
        <w:ind w:firstLine="720"/>
        <w:rPr>
          <w:b/>
          <w:smallCaps/>
          <w:sz w:val="22"/>
          <w:szCs w:val="22"/>
        </w:rPr>
      </w:pPr>
      <w:r w:rsidRPr="00634CEE">
        <w:rPr>
          <w:b/>
          <w:smallCaps/>
          <w:sz w:val="22"/>
          <w:szCs w:val="22"/>
        </w:rPr>
        <w:t>Briar Cliff University, Sioux City, IA</w:t>
      </w:r>
    </w:p>
    <w:p w:rsidR="000F4220" w:rsidRPr="00634CEE" w:rsidRDefault="000F4220" w:rsidP="00B34BD3">
      <w:pPr>
        <w:pStyle w:val="BodyText"/>
        <w:ind w:firstLine="720"/>
        <w:rPr>
          <w:b/>
          <w:bCs/>
          <w:i/>
          <w:iCs/>
          <w:sz w:val="22"/>
          <w:szCs w:val="22"/>
        </w:rPr>
      </w:pPr>
      <w:r w:rsidRPr="00634CEE">
        <w:rPr>
          <w:b/>
          <w:bCs/>
          <w:i/>
          <w:iCs/>
          <w:sz w:val="22"/>
          <w:szCs w:val="22"/>
        </w:rPr>
        <w:t xml:space="preserve">Assistant Professor: Accounting (August 2005 – </w:t>
      </w:r>
      <w:r w:rsidR="00F3537D">
        <w:rPr>
          <w:b/>
          <w:bCs/>
          <w:i/>
          <w:iCs/>
          <w:sz w:val="22"/>
          <w:szCs w:val="22"/>
        </w:rPr>
        <w:t>May 2010</w:t>
      </w:r>
      <w:r w:rsidRPr="00634CEE">
        <w:rPr>
          <w:b/>
          <w:bCs/>
          <w:i/>
          <w:iCs/>
          <w:sz w:val="22"/>
          <w:szCs w:val="22"/>
        </w:rPr>
        <w:t>)</w:t>
      </w:r>
    </w:p>
    <w:p w:rsidR="000F4220" w:rsidRPr="00634CEE" w:rsidRDefault="000F4220" w:rsidP="00B34BD3">
      <w:pPr>
        <w:pStyle w:val="BodyText"/>
        <w:ind w:firstLine="720"/>
        <w:rPr>
          <w:b/>
          <w:smallCaps/>
          <w:sz w:val="22"/>
          <w:szCs w:val="22"/>
        </w:rPr>
      </w:pPr>
      <w:r w:rsidRPr="00634CEE">
        <w:rPr>
          <w:b/>
          <w:bCs/>
          <w:i/>
          <w:iCs/>
          <w:sz w:val="22"/>
          <w:szCs w:val="22"/>
        </w:rPr>
        <w:t>Instructor: Accounting: (August 2004 – August 2005)</w:t>
      </w:r>
    </w:p>
    <w:p w:rsidR="000F4220" w:rsidRPr="00634CEE" w:rsidRDefault="000F4220" w:rsidP="00D12D2F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sz w:val="22"/>
          <w:szCs w:val="22"/>
        </w:rPr>
      </w:pPr>
      <w:r w:rsidRPr="00634CEE">
        <w:rPr>
          <w:b w:val="0"/>
          <w:sz w:val="22"/>
          <w:szCs w:val="22"/>
        </w:rPr>
        <w:t>Responsible for lectures, coursework and exams in basic and advanced accounting courses</w:t>
      </w:r>
    </w:p>
    <w:p w:rsidR="000F4220" w:rsidRPr="00634CEE" w:rsidRDefault="000F4220" w:rsidP="00D12D2F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sz w:val="22"/>
          <w:szCs w:val="22"/>
        </w:rPr>
      </w:pPr>
      <w:r w:rsidRPr="00634CEE">
        <w:rPr>
          <w:b w:val="0"/>
          <w:sz w:val="22"/>
          <w:szCs w:val="22"/>
        </w:rPr>
        <w:t>Track assessment of student learning outcomes</w:t>
      </w:r>
    </w:p>
    <w:p w:rsidR="000F4220" w:rsidRPr="00634CEE" w:rsidRDefault="000F4220" w:rsidP="00D12D2F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bCs/>
          <w:sz w:val="22"/>
          <w:szCs w:val="22"/>
        </w:rPr>
      </w:pPr>
      <w:r w:rsidRPr="00634CEE">
        <w:rPr>
          <w:b w:val="0"/>
          <w:bCs/>
          <w:sz w:val="22"/>
          <w:szCs w:val="22"/>
        </w:rPr>
        <w:t xml:space="preserve">Provide academic advising of students </w:t>
      </w:r>
    </w:p>
    <w:p w:rsidR="000F4220" w:rsidRPr="00634CEE" w:rsidRDefault="000F4220" w:rsidP="00D12D2F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bCs/>
          <w:sz w:val="22"/>
          <w:szCs w:val="22"/>
        </w:rPr>
      </w:pPr>
      <w:r w:rsidRPr="00634CEE">
        <w:rPr>
          <w:b w:val="0"/>
          <w:sz w:val="22"/>
          <w:szCs w:val="22"/>
        </w:rPr>
        <w:t xml:space="preserve">Coordinate Voluntary Income Tax Assistance (VITA) Program </w:t>
      </w:r>
    </w:p>
    <w:p w:rsidR="000F4220" w:rsidRDefault="000F4220" w:rsidP="00D12D2F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bCs/>
          <w:sz w:val="22"/>
          <w:szCs w:val="22"/>
        </w:rPr>
      </w:pPr>
      <w:r w:rsidRPr="00634CEE">
        <w:rPr>
          <w:b w:val="0"/>
          <w:bCs/>
          <w:sz w:val="22"/>
          <w:szCs w:val="22"/>
        </w:rPr>
        <w:t>Serve as faculty representative on various campus committees</w:t>
      </w:r>
    </w:p>
    <w:p w:rsidR="00EB4F37" w:rsidRPr="00634CEE" w:rsidRDefault="00EB4F37" w:rsidP="00D12D2F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Facilitate Accounting Internship Program</w:t>
      </w:r>
    </w:p>
    <w:p w:rsidR="000F4220" w:rsidRPr="00634CEE" w:rsidRDefault="000F4220" w:rsidP="00D12D2F">
      <w:pPr>
        <w:pStyle w:val="Title"/>
        <w:numPr>
          <w:ilvl w:val="0"/>
          <w:numId w:val="8"/>
        </w:numPr>
        <w:tabs>
          <w:tab w:val="left" w:pos="1170"/>
        </w:tabs>
        <w:jc w:val="left"/>
        <w:rPr>
          <w:b w:val="0"/>
          <w:bCs/>
          <w:sz w:val="22"/>
          <w:szCs w:val="22"/>
        </w:rPr>
      </w:pPr>
      <w:r w:rsidRPr="00634CEE">
        <w:rPr>
          <w:b w:val="0"/>
          <w:bCs/>
          <w:sz w:val="22"/>
          <w:szCs w:val="22"/>
        </w:rPr>
        <w:t>Assist in student recruitment activities</w:t>
      </w:r>
    </w:p>
    <w:p w:rsidR="000F4220" w:rsidRPr="0030407A" w:rsidRDefault="000F4220" w:rsidP="004119B6">
      <w:pPr>
        <w:pStyle w:val="Title"/>
        <w:tabs>
          <w:tab w:val="left" w:pos="1170"/>
        </w:tabs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AB79B7">
        <w:rPr>
          <w:smallCaps/>
          <w:sz w:val="22"/>
          <w:szCs w:val="22"/>
        </w:rPr>
        <w:t>Courses Taught</w:t>
      </w:r>
      <w:r>
        <w:rPr>
          <w:smallCaps/>
          <w:sz w:val="22"/>
          <w:szCs w:val="22"/>
        </w:rPr>
        <w:t>:</w:t>
      </w:r>
    </w:p>
    <w:p w:rsidR="00670418" w:rsidRDefault="000F4220" w:rsidP="004119B6">
      <w:pPr>
        <w:tabs>
          <w:tab w:val="left" w:pos="1440"/>
          <w:tab w:val="left" w:pos="2340"/>
        </w:tabs>
        <w:ind w:left="720"/>
        <w:rPr>
          <w:bCs/>
          <w:sz w:val="22"/>
          <w:szCs w:val="22"/>
        </w:rPr>
      </w:pPr>
      <w:r w:rsidRPr="00634CEE">
        <w:rPr>
          <w:bCs/>
          <w:sz w:val="22"/>
          <w:szCs w:val="22"/>
        </w:rPr>
        <w:t>Principles of Accounting</w:t>
      </w:r>
      <w:r>
        <w:rPr>
          <w:bCs/>
          <w:sz w:val="22"/>
          <w:szCs w:val="22"/>
        </w:rPr>
        <w:t xml:space="preserve"> I and II      </w:t>
      </w:r>
      <w:r w:rsidRPr="00634CEE">
        <w:rPr>
          <w:bCs/>
          <w:sz w:val="22"/>
          <w:szCs w:val="22"/>
        </w:rPr>
        <w:t>Voluntary Income Tax Assistance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</w:t>
      </w:r>
    </w:p>
    <w:p w:rsidR="000F4220" w:rsidRPr="00634CEE" w:rsidRDefault="000F4220" w:rsidP="004119B6">
      <w:pPr>
        <w:tabs>
          <w:tab w:val="left" w:pos="1440"/>
          <w:tab w:val="left" w:pos="2340"/>
        </w:tabs>
        <w:ind w:left="720"/>
        <w:rPr>
          <w:bCs/>
          <w:sz w:val="22"/>
          <w:szCs w:val="22"/>
        </w:rPr>
      </w:pPr>
      <w:r w:rsidRPr="00634CEE">
        <w:rPr>
          <w:bCs/>
          <w:sz w:val="22"/>
          <w:szCs w:val="22"/>
        </w:rPr>
        <w:t>Intermediate Accounting</w:t>
      </w:r>
      <w:r>
        <w:rPr>
          <w:bCs/>
          <w:sz w:val="22"/>
          <w:szCs w:val="22"/>
        </w:rPr>
        <w:t xml:space="preserve"> I and II      </w:t>
      </w:r>
      <w:r w:rsidRPr="00634CEE">
        <w:rPr>
          <w:bCs/>
          <w:sz w:val="22"/>
          <w:szCs w:val="22"/>
        </w:rPr>
        <w:t>Accounting Information Systems</w:t>
      </w:r>
    </w:p>
    <w:p w:rsidR="000F4220" w:rsidRPr="00634CEE" w:rsidRDefault="000F4220" w:rsidP="00D12D2F">
      <w:pPr>
        <w:tabs>
          <w:tab w:val="left" w:pos="1440"/>
          <w:tab w:val="left" w:pos="23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634CEE">
        <w:rPr>
          <w:bCs/>
          <w:sz w:val="22"/>
          <w:szCs w:val="22"/>
        </w:rPr>
        <w:t>Auditing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</w:t>
      </w:r>
      <w:r w:rsidRPr="00634CEE">
        <w:rPr>
          <w:bCs/>
          <w:sz w:val="22"/>
          <w:szCs w:val="22"/>
        </w:rPr>
        <w:t>Financial Statement Analysis</w:t>
      </w:r>
    </w:p>
    <w:p w:rsidR="000F4220" w:rsidRPr="00634CEE" w:rsidRDefault="000F4220" w:rsidP="00D12D2F">
      <w:pPr>
        <w:tabs>
          <w:tab w:val="left" w:pos="1440"/>
          <w:tab w:val="left" w:pos="23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634CEE">
        <w:rPr>
          <w:bCs/>
          <w:sz w:val="22"/>
          <w:szCs w:val="22"/>
        </w:rPr>
        <w:t xml:space="preserve">Seminar in Entrepreneurship </w:t>
      </w:r>
      <w:r w:rsidRPr="00634CE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</w:t>
      </w:r>
      <w:r w:rsidRPr="00634CEE">
        <w:rPr>
          <w:bCs/>
          <w:sz w:val="22"/>
          <w:szCs w:val="22"/>
        </w:rPr>
        <w:t>Financial Accounting Standards Board Pronouncements</w:t>
      </w:r>
    </w:p>
    <w:p w:rsidR="000F4220" w:rsidRDefault="000F4220" w:rsidP="00D12D2F">
      <w:pPr>
        <w:tabs>
          <w:tab w:val="left" w:pos="1440"/>
          <w:tab w:val="left" w:pos="2340"/>
        </w:tabs>
        <w:rPr>
          <w:bCs/>
        </w:rPr>
      </w:pPr>
    </w:p>
    <w:p w:rsidR="000F4220" w:rsidRPr="005177F2" w:rsidRDefault="000F4220" w:rsidP="004119B6">
      <w:pPr>
        <w:tabs>
          <w:tab w:val="left" w:pos="720"/>
          <w:tab w:val="left" w:pos="7995"/>
        </w:tabs>
      </w:pPr>
      <w:r>
        <w:rPr>
          <w:b/>
          <w:bCs/>
          <w:smallCaps/>
          <w:sz w:val="21"/>
        </w:rPr>
        <w:t xml:space="preserve">                 Deloitte &amp; Touche LLP,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smallCaps/>
              <w:sz w:val="21"/>
            </w:rPr>
            <w:t>Omaha</w:t>
          </w:r>
        </w:smartTag>
        <w:r>
          <w:rPr>
            <w:b/>
            <w:bCs/>
            <w:smallCaps/>
            <w:sz w:val="21"/>
          </w:rPr>
          <w:t xml:space="preserve">, </w:t>
        </w:r>
        <w:smartTag w:uri="urn:schemas-microsoft-com:office:smarttags" w:element="PostalCode">
          <w:r>
            <w:rPr>
              <w:b/>
              <w:bCs/>
              <w:smallCaps/>
              <w:sz w:val="21"/>
            </w:rPr>
            <w:t>NE</w:t>
          </w:r>
        </w:smartTag>
      </w:smartTag>
    </w:p>
    <w:p w:rsidR="000F4220" w:rsidRPr="0018293B" w:rsidRDefault="000F4220" w:rsidP="00EB4664">
      <w:pPr>
        <w:pStyle w:val="BodyText"/>
        <w:ind w:firstLine="720"/>
        <w:rPr>
          <w:b/>
          <w:bCs/>
          <w:i/>
          <w:iCs/>
          <w:sz w:val="22"/>
          <w:szCs w:val="22"/>
        </w:rPr>
      </w:pPr>
      <w:r w:rsidRPr="0018293B">
        <w:rPr>
          <w:b/>
          <w:bCs/>
          <w:i/>
          <w:iCs/>
          <w:sz w:val="22"/>
          <w:szCs w:val="22"/>
        </w:rPr>
        <w:t>Assurance and Advisory Services: Audit Staff (August 2002 – August 2004)</w:t>
      </w:r>
    </w:p>
    <w:p w:rsidR="000F4220" w:rsidRPr="0018293B" w:rsidRDefault="000F4220" w:rsidP="00B34BD3">
      <w:pPr>
        <w:pStyle w:val="Title"/>
        <w:numPr>
          <w:ilvl w:val="0"/>
          <w:numId w:val="17"/>
        </w:numPr>
        <w:tabs>
          <w:tab w:val="left" w:pos="1170"/>
        </w:tabs>
        <w:jc w:val="left"/>
        <w:rPr>
          <w:b w:val="0"/>
          <w:sz w:val="22"/>
          <w:szCs w:val="22"/>
        </w:rPr>
      </w:pPr>
      <w:r w:rsidRPr="0018293B">
        <w:rPr>
          <w:b w:val="0"/>
          <w:sz w:val="22"/>
          <w:szCs w:val="22"/>
        </w:rPr>
        <w:t>Responsible for audit areas of Public Sector, Insurance, Banking, and Small Manufacturing, engagements</w:t>
      </w:r>
    </w:p>
    <w:p w:rsidR="000F4220" w:rsidRPr="0018293B" w:rsidRDefault="000F4220" w:rsidP="00B34BD3">
      <w:pPr>
        <w:pStyle w:val="Title"/>
        <w:numPr>
          <w:ilvl w:val="0"/>
          <w:numId w:val="17"/>
        </w:numPr>
        <w:tabs>
          <w:tab w:val="left" w:pos="1170"/>
        </w:tabs>
        <w:jc w:val="left"/>
        <w:rPr>
          <w:b w:val="0"/>
          <w:sz w:val="22"/>
          <w:szCs w:val="22"/>
        </w:rPr>
      </w:pPr>
      <w:r w:rsidRPr="0018293B">
        <w:rPr>
          <w:b w:val="0"/>
          <w:sz w:val="22"/>
          <w:szCs w:val="22"/>
        </w:rPr>
        <w:t xml:space="preserve">Tested control procedures of accounting cycles for client engagements </w:t>
      </w:r>
    </w:p>
    <w:p w:rsidR="000F4220" w:rsidRPr="0018293B" w:rsidRDefault="000F4220" w:rsidP="00B34BD3">
      <w:pPr>
        <w:pStyle w:val="Title"/>
        <w:numPr>
          <w:ilvl w:val="0"/>
          <w:numId w:val="17"/>
        </w:numPr>
        <w:tabs>
          <w:tab w:val="left" w:pos="1170"/>
        </w:tabs>
        <w:jc w:val="left"/>
        <w:rPr>
          <w:b w:val="0"/>
          <w:sz w:val="22"/>
          <w:szCs w:val="22"/>
        </w:rPr>
      </w:pPr>
      <w:r w:rsidRPr="0018293B">
        <w:rPr>
          <w:b w:val="0"/>
          <w:sz w:val="22"/>
          <w:szCs w:val="22"/>
        </w:rPr>
        <w:t>Responsible for A-133 and NCAA Compliance requirements of Public Sector engagements</w:t>
      </w:r>
    </w:p>
    <w:p w:rsidR="000F4220" w:rsidRPr="0018293B" w:rsidRDefault="000F4220" w:rsidP="00EF1FB8">
      <w:pPr>
        <w:pStyle w:val="Title"/>
        <w:numPr>
          <w:ilvl w:val="0"/>
          <w:numId w:val="17"/>
        </w:numPr>
        <w:tabs>
          <w:tab w:val="left" w:pos="1170"/>
        </w:tabs>
        <w:ind w:left="1170" w:hanging="450"/>
        <w:jc w:val="left"/>
        <w:rPr>
          <w:b w:val="0"/>
          <w:bCs/>
          <w:sz w:val="22"/>
          <w:szCs w:val="22"/>
        </w:rPr>
      </w:pPr>
      <w:r w:rsidRPr="0018293B">
        <w:rPr>
          <w:b w:val="0"/>
          <w:bCs/>
          <w:sz w:val="22"/>
          <w:szCs w:val="22"/>
        </w:rPr>
        <w:t>Assisted in work paper preparation, review and report</w:t>
      </w:r>
      <w:r w:rsidR="000B3A18">
        <w:rPr>
          <w:b w:val="0"/>
          <w:bCs/>
          <w:sz w:val="22"/>
          <w:szCs w:val="22"/>
        </w:rPr>
        <w:t>ing of client financial and non-</w:t>
      </w:r>
      <w:r w:rsidRPr="0018293B">
        <w:rPr>
          <w:b w:val="0"/>
          <w:bCs/>
          <w:sz w:val="22"/>
          <w:szCs w:val="22"/>
        </w:rPr>
        <w:t>financial information</w:t>
      </w:r>
    </w:p>
    <w:p w:rsidR="000F4220" w:rsidRDefault="000F4220" w:rsidP="00D927FA">
      <w:pPr>
        <w:pStyle w:val="BodyText"/>
        <w:rPr>
          <w:sz w:val="21"/>
        </w:rPr>
      </w:pPr>
    </w:p>
    <w:p w:rsidR="000F4220" w:rsidRDefault="000F4220" w:rsidP="001B6B98">
      <w:pPr>
        <w:pStyle w:val="BodyText"/>
        <w:rPr>
          <w:smallCaps/>
          <w:sz w:val="31"/>
          <w:u w:val="single"/>
        </w:rPr>
      </w:pPr>
    </w:p>
    <w:p w:rsidR="00E10CC7" w:rsidRPr="004C7050" w:rsidRDefault="00433627" w:rsidP="004C7050">
      <w:pPr>
        <w:pStyle w:val="BodyText"/>
        <w:rPr>
          <w:smallCaps/>
          <w:sz w:val="31"/>
          <w:u w:val="single"/>
        </w:rPr>
      </w:pPr>
      <w:r w:rsidRPr="004C7050">
        <w:rPr>
          <w:smallCaps/>
          <w:sz w:val="31"/>
          <w:u w:val="single"/>
        </w:rPr>
        <w:lastRenderedPageBreak/>
        <w:t xml:space="preserve">publications     </w:t>
      </w:r>
      <w:r w:rsidRPr="004C7050">
        <w:rPr>
          <w:smallCaps/>
          <w:sz w:val="31"/>
          <w:u w:val="single"/>
        </w:rPr>
        <w:tab/>
      </w:r>
      <w:r w:rsidRPr="004C7050">
        <w:rPr>
          <w:smallCaps/>
          <w:sz w:val="31"/>
          <w:u w:val="single"/>
        </w:rPr>
        <w:tab/>
      </w:r>
      <w:r w:rsidRPr="004C7050">
        <w:rPr>
          <w:smallCaps/>
          <w:sz w:val="31"/>
          <w:u w:val="single"/>
        </w:rPr>
        <w:tab/>
        <w:t xml:space="preserve">    </w:t>
      </w:r>
      <w:r w:rsidRPr="004C7050">
        <w:rPr>
          <w:smallCaps/>
          <w:sz w:val="31"/>
          <w:u w:val="single"/>
        </w:rPr>
        <w:tab/>
      </w:r>
      <w:r w:rsidRPr="004C7050">
        <w:rPr>
          <w:smallCaps/>
          <w:sz w:val="31"/>
          <w:u w:val="single"/>
        </w:rPr>
        <w:tab/>
      </w:r>
      <w:r w:rsidRPr="004C7050">
        <w:rPr>
          <w:smallCaps/>
          <w:sz w:val="31"/>
          <w:u w:val="single"/>
        </w:rPr>
        <w:tab/>
      </w:r>
    </w:p>
    <w:p w:rsidR="00E10CC7" w:rsidRPr="004C7050" w:rsidRDefault="00E10CC7" w:rsidP="00E10CC7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4C7050">
        <w:rPr>
          <w:rFonts w:ascii="Times New Roman" w:hAnsi="Times New Roman" w:cs="Times New Roman"/>
          <w:sz w:val="22"/>
          <w:szCs w:val="22"/>
        </w:rPr>
        <w:t xml:space="preserve">Ragothaman, S, and Cornelsen, E., "Impact of Internal Control Mandates of SOX on US Companies." </w:t>
      </w:r>
      <w:r w:rsidRPr="004C7050">
        <w:rPr>
          <w:rFonts w:ascii="Times New Roman" w:hAnsi="Times New Roman" w:cs="Times New Roman"/>
          <w:i/>
          <w:sz w:val="22"/>
          <w:szCs w:val="22"/>
        </w:rPr>
        <w:t>Journal of Accounting and Finance</w:t>
      </w:r>
      <w:r w:rsidRPr="004C7050">
        <w:rPr>
          <w:rFonts w:ascii="Times New Roman" w:hAnsi="Times New Roman" w:cs="Times New Roman"/>
          <w:sz w:val="22"/>
          <w:szCs w:val="22"/>
        </w:rPr>
        <w:t>. 17(4) 2017.</w:t>
      </w:r>
    </w:p>
    <w:p w:rsidR="00E10CC7" w:rsidRPr="004C7050" w:rsidRDefault="00E10CC7" w:rsidP="00E10CC7">
      <w:pPr>
        <w:pStyle w:val="Text-Citation"/>
        <w:rPr>
          <w:rFonts w:ascii="Times New Roman" w:hAnsi="Times New Roman" w:cs="Times New Roman"/>
          <w:sz w:val="22"/>
          <w:szCs w:val="22"/>
        </w:rPr>
      </w:pPr>
    </w:p>
    <w:p w:rsidR="00433627" w:rsidRPr="004C7050" w:rsidRDefault="00433627" w:rsidP="00433627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4C7050">
        <w:rPr>
          <w:rFonts w:ascii="Times New Roman" w:hAnsi="Times New Roman" w:cs="Times New Roman"/>
          <w:sz w:val="22"/>
          <w:szCs w:val="22"/>
        </w:rPr>
        <w:t xml:space="preserve">Davies, T., Korte, L., and Cornelsen, E.  "Non-classroom Use of “Presentation Software” in Accelerated Classes: Student Use and Perceptions of Value" </w:t>
      </w:r>
      <w:r w:rsidRPr="004C7050">
        <w:rPr>
          <w:rFonts w:ascii="Times New Roman" w:hAnsi="Times New Roman" w:cs="Times New Roman"/>
          <w:i/>
          <w:sz w:val="22"/>
          <w:szCs w:val="22"/>
        </w:rPr>
        <w:t>Journal of Learning in Higher Education.</w:t>
      </w:r>
      <w:r w:rsidRPr="004C7050">
        <w:rPr>
          <w:rFonts w:ascii="Times New Roman" w:hAnsi="Times New Roman" w:cs="Times New Roman"/>
          <w:sz w:val="22"/>
          <w:szCs w:val="22"/>
        </w:rPr>
        <w:t xml:space="preserve">  Spring, 2016.</w:t>
      </w:r>
    </w:p>
    <w:p w:rsidR="00433627" w:rsidRPr="004C7050" w:rsidRDefault="00433627" w:rsidP="00433627">
      <w:pPr>
        <w:pStyle w:val="Text-Citation"/>
        <w:rPr>
          <w:rFonts w:ascii="Times New Roman" w:hAnsi="Times New Roman" w:cs="Times New Roman"/>
          <w:sz w:val="22"/>
          <w:szCs w:val="22"/>
        </w:rPr>
      </w:pPr>
    </w:p>
    <w:p w:rsidR="00433627" w:rsidRPr="004C7050" w:rsidRDefault="00433627" w:rsidP="00433627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4C7050">
        <w:rPr>
          <w:rFonts w:ascii="Times New Roman" w:hAnsi="Times New Roman" w:cs="Times New Roman"/>
          <w:sz w:val="22"/>
          <w:szCs w:val="22"/>
        </w:rPr>
        <w:t xml:space="preserve">Ragothaman, S, and Cornelsen, E. “An Empirical Analysis of Audit Committee Member Resignations Due to Policy Disputes with the Management” </w:t>
      </w:r>
      <w:r w:rsidRPr="004C7050">
        <w:rPr>
          <w:rFonts w:ascii="Times New Roman" w:hAnsi="Times New Roman" w:cs="Times New Roman"/>
          <w:i/>
          <w:sz w:val="22"/>
          <w:szCs w:val="22"/>
        </w:rPr>
        <w:t>Journal of Accounting and Finance.</w:t>
      </w:r>
      <w:r w:rsidRPr="004C7050">
        <w:rPr>
          <w:rFonts w:ascii="Times New Roman" w:hAnsi="Times New Roman" w:cs="Times New Roman"/>
          <w:sz w:val="22"/>
          <w:szCs w:val="22"/>
        </w:rPr>
        <w:t xml:space="preserve">  December, 2015.</w:t>
      </w:r>
    </w:p>
    <w:p w:rsidR="00433627" w:rsidRPr="004C7050" w:rsidRDefault="00433627" w:rsidP="00433627">
      <w:pPr>
        <w:pStyle w:val="Text-Citation"/>
        <w:rPr>
          <w:rFonts w:ascii="Times New Roman" w:hAnsi="Times New Roman" w:cs="Times New Roman"/>
          <w:sz w:val="22"/>
          <w:szCs w:val="22"/>
        </w:rPr>
      </w:pPr>
    </w:p>
    <w:p w:rsidR="00433627" w:rsidRPr="004C7050" w:rsidRDefault="00433627" w:rsidP="00433627">
      <w:pPr>
        <w:pStyle w:val="Text-Citation"/>
        <w:rPr>
          <w:rFonts w:ascii="Times New Roman" w:hAnsi="Times New Roman" w:cs="Times New Roman"/>
          <w:sz w:val="22"/>
          <w:szCs w:val="22"/>
        </w:rPr>
      </w:pPr>
      <w:r w:rsidRPr="004C7050">
        <w:rPr>
          <w:rFonts w:ascii="Times New Roman" w:hAnsi="Times New Roman" w:cs="Times New Roman"/>
          <w:sz w:val="22"/>
          <w:szCs w:val="22"/>
        </w:rPr>
        <w:t xml:space="preserve">Ragothaman, S, Cornelsen, E., and Van Sloten, P.  “Good Corporate Governance and Firm Characteristics: An Empirical Analysis” </w:t>
      </w:r>
      <w:r w:rsidRPr="004C7050">
        <w:rPr>
          <w:rFonts w:ascii="Times New Roman" w:hAnsi="Times New Roman" w:cs="Times New Roman"/>
          <w:i/>
          <w:sz w:val="22"/>
          <w:szCs w:val="22"/>
        </w:rPr>
        <w:t xml:space="preserve">AT Business Management Review.  </w:t>
      </w:r>
      <w:r w:rsidRPr="004C7050">
        <w:rPr>
          <w:rFonts w:ascii="Times New Roman" w:hAnsi="Times New Roman" w:cs="Times New Roman"/>
          <w:sz w:val="22"/>
          <w:szCs w:val="22"/>
        </w:rPr>
        <w:t>December, 2011.</w:t>
      </w:r>
    </w:p>
    <w:p w:rsidR="00433627" w:rsidRDefault="00433627" w:rsidP="00E10CFC">
      <w:pPr>
        <w:pStyle w:val="BodyText"/>
        <w:rPr>
          <w:smallCaps/>
          <w:sz w:val="31"/>
          <w:u w:val="single"/>
        </w:rPr>
      </w:pPr>
    </w:p>
    <w:p w:rsidR="00E10CFC" w:rsidRPr="00E10CFC" w:rsidRDefault="000F4220" w:rsidP="00E10CFC">
      <w:pPr>
        <w:pStyle w:val="BodyText"/>
        <w:rPr>
          <w:smallCaps/>
          <w:sz w:val="31"/>
          <w:u w:val="single"/>
        </w:rPr>
      </w:pPr>
      <w:r>
        <w:rPr>
          <w:smallCaps/>
          <w:sz w:val="31"/>
          <w:u w:val="single"/>
        </w:rPr>
        <w:t>Campus and community involvement</w:t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  <w:t xml:space="preserve">    </w:t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</w:p>
    <w:p w:rsidR="000B3A18" w:rsidRPr="00E10CFC" w:rsidRDefault="000B3A18" w:rsidP="000B3A18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of South Dakota </w:t>
      </w:r>
      <w:r w:rsidRPr="00E10CFC">
        <w:rPr>
          <w:sz w:val="22"/>
          <w:szCs w:val="22"/>
        </w:rPr>
        <w:t>Director, Summer Accounting Institute. (</w:t>
      </w:r>
      <w:r>
        <w:rPr>
          <w:sz w:val="22"/>
          <w:szCs w:val="22"/>
        </w:rPr>
        <w:t>Fall</w:t>
      </w:r>
      <w:r w:rsidRPr="00E10CFC">
        <w:rPr>
          <w:sz w:val="22"/>
          <w:szCs w:val="22"/>
        </w:rPr>
        <w:t xml:space="preserve"> 201</w:t>
      </w:r>
      <w:r>
        <w:rPr>
          <w:sz w:val="22"/>
          <w:szCs w:val="22"/>
        </w:rPr>
        <w:t>0 - Present</w:t>
      </w:r>
      <w:r w:rsidRPr="00E10CFC">
        <w:rPr>
          <w:sz w:val="22"/>
          <w:szCs w:val="22"/>
        </w:rPr>
        <w:t>).</w:t>
      </w:r>
    </w:p>
    <w:p w:rsidR="000B3A18" w:rsidRDefault="000B3A18" w:rsidP="00E10CF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University of South Dakota Coordinator, Accounting and Finance Recognition Dinner (</w:t>
      </w:r>
      <w:r w:rsidR="005435B4">
        <w:rPr>
          <w:sz w:val="22"/>
          <w:szCs w:val="22"/>
        </w:rPr>
        <w:t>Fall 2012 – Present)</w:t>
      </w:r>
    </w:p>
    <w:p w:rsidR="00E10CFC" w:rsidRDefault="00E10CFC" w:rsidP="00E10CF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of South Dakota </w:t>
      </w:r>
      <w:r w:rsidRPr="00E10CFC">
        <w:rPr>
          <w:sz w:val="22"/>
          <w:szCs w:val="22"/>
        </w:rPr>
        <w:t>Ad-Hoc group put together to review Accounting Principles textbooks, Principles of Accounting Textbook Selection Grou</w:t>
      </w:r>
      <w:r w:rsidR="000B3A18">
        <w:rPr>
          <w:sz w:val="22"/>
          <w:szCs w:val="22"/>
        </w:rPr>
        <w:t>p. (January 2011 – Present</w:t>
      </w:r>
      <w:r w:rsidRPr="00E10CFC">
        <w:rPr>
          <w:sz w:val="22"/>
          <w:szCs w:val="22"/>
        </w:rPr>
        <w:t>).</w:t>
      </w:r>
    </w:p>
    <w:p w:rsidR="00E162A4" w:rsidRPr="00E162A4" w:rsidRDefault="00E162A4" w:rsidP="00E162A4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Search Committee </w:t>
      </w:r>
      <w:r>
        <w:rPr>
          <w:sz w:val="22"/>
          <w:szCs w:val="22"/>
        </w:rPr>
        <w:t>Member for Accounting Professor</w:t>
      </w:r>
      <w:r>
        <w:rPr>
          <w:sz w:val="22"/>
          <w:szCs w:val="22"/>
        </w:rPr>
        <w:t xml:space="preserve"> Position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(Spring 2018-Present)</w:t>
      </w:r>
      <w:r>
        <w:rPr>
          <w:sz w:val="22"/>
          <w:szCs w:val="22"/>
        </w:rPr>
        <w:t>.</w:t>
      </w:r>
    </w:p>
    <w:p w:rsidR="00E162A4" w:rsidRDefault="00E162A4" w:rsidP="005435B4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Search Committee Member for Accounting Instructor Position (Spring 2018-Present).</w:t>
      </w:r>
    </w:p>
    <w:p w:rsidR="005435B4" w:rsidRPr="005435B4" w:rsidRDefault="005435B4" w:rsidP="005435B4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Search Committee Member for Finance Professor Position (Fall 2016)</w:t>
      </w:r>
      <w:r w:rsidR="00E162A4">
        <w:rPr>
          <w:sz w:val="22"/>
          <w:szCs w:val="22"/>
        </w:rPr>
        <w:t>.</w:t>
      </w:r>
    </w:p>
    <w:p w:rsidR="005435B4" w:rsidRPr="005435B4" w:rsidRDefault="005435B4" w:rsidP="005435B4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Search Committee Member for Accounting Instructor Position (Spring and Summer 2015)</w:t>
      </w:r>
      <w:r w:rsidR="00E162A4">
        <w:rPr>
          <w:sz w:val="22"/>
          <w:szCs w:val="22"/>
        </w:rPr>
        <w:t>.</w:t>
      </w:r>
    </w:p>
    <w:p w:rsidR="005435B4" w:rsidRDefault="005435B4" w:rsidP="005435B4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E10CFC">
        <w:rPr>
          <w:sz w:val="22"/>
          <w:szCs w:val="22"/>
        </w:rPr>
        <w:t>Search Committee Member for Accounting Professor Position (Spring</w:t>
      </w:r>
      <w:r>
        <w:rPr>
          <w:sz w:val="22"/>
          <w:szCs w:val="22"/>
        </w:rPr>
        <w:t xml:space="preserve"> and Summer</w:t>
      </w:r>
      <w:r w:rsidRPr="00E10CFC">
        <w:rPr>
          <w:sz w:val="22"/>
          <w:szCs w:val="22"/>
        </w:rPr>
        <w:t xml:space="preserve"> 2011).</w:t>
      </w:r>
    </w:p>
    <w:p w:rsidR="00E10CFC" w:rsidRPr="00E10CFC" w:rsidRDefault="00E10CFC" w:rsidP="00E10CF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University of South Dakota Exit Exam – Prepared Review Session for Accounting topics.  (Spring 2011)</w:t>
      </w:r>
      <w:r w:rsidR="00E162A4">
        <w:rPr>
          <w:sz w:val="22"/>
          <w:szCs w:val="22"/>
        </w:rPr>
        <w:t>.</w:t>
      </w:r>
    </w:p>
    <w:p w:rsidR="00E10CFC" w:rsidRPr="00E10CFC" w:rsidRDefault="00E10CFC" w:rsidP="00E10CF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University of South Dakota </w:t>
      </w:r>
      <w:r w:rsidRPr="00E10CFC">
        <w:rPr>
          <w:sz w:val="22"/>
          <w:szCs w:val="22"/>
        </w:rPr>
        <w:t>Committee Member, Volk Symposium Speaker Committee. (</w:t>
      </w:r>
      <w:r w:rsidR="00446CB3">
        <w:rPr>
          <w:sz w:val="22"/>
          <w:szCs w:val="22"/>
        </w:rPr>
        <w:t>Fall</w:t>
      </w:r>
      <w:r w:rsidR="000B3A18">
        <w:rPr>
          <w:sz w:val="22"/>
          <w:szCs w:val="22"/>
        </w:rPr>
        <w:t>, 2010 – F</w:t>
      </w:r>
      <w:r w:rsidR="003F7ACF">
        <w:rPr>
          <w:sz w:val="22"/>
          <w:szCs w:val="22"/>
        </w:rPr>
        <w:t>ss</w:t>
      </w:r>
      <w:bookmarkStart w:id="0" w:name="_GoBack"/>
      <w:bookmarkEnd w:id="0"/>
      <w:r w:rsidR="000B3A18">
        <w:rPr>
          <w:sz w:val="22"/>
          <w:szCs w:val="22"/>
        </w:rPr>
        <w:t>all, 2011</w:t>
      </w:r>
      <w:r w:rsidRPr="00E10CFC">
        <w:rPr>
          <w:sz w:val="22"/>
          <w:szCs w:val="22"/>
        </w:rPr>
        <w:t>).</w:t>
      </w:r>
    </w:p>
    <w:p w:rsidR="00D62DE8" w:rsidRDefault="00D62DE8" w:rsidP="00D62DE8">
      <w:pPr>
        <w:rPr>
          <w:sz w:val="22"/>
          <w:szCs w:val="22"/>
        </w:rPr>
      </w:pPr>
    </w:p>
    <w:p w:rsidR="000F4220" w:rsidRDefault="00E10CFC" w:rsidP="00D62DE8">
      <w:pPr>
        <w:pStyle w:val="BodyText"/>
        <w:rPr>
          <w:smallCaps/>
          <w:sz w:val="31"/>
          <w:u w:val="single"/>
        </w:rPr>
      </w:pPr>
      <w:r>
        <w:rPr>
          <w:smallCaps/>
          <w:sz w:val="31"/>
          <w:u w:val="single"/>
        </w:rPr>
        <w:t xml:space="preserve">Development Activities Attended     </w:t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  <w:t xml:space="preserve">    </w:t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  <w:r>
        <w:rPr>
          <w:smallCaps/>
          <w:sz w:val="31"/>
          <w:u w:val="single"/>
        </w:rPr>
        <w:tab/>
      </w:r>
    </w:p>
    <w:p w:rsidR="0019227D" w:rsidRDefault="0019227D" w:rsidP="0019227D">
      <w:pPr>
        <w:pStyle w:val="Text-Citation"/>
        <w:numPr>
          <w:ilvl w:val="0"/>
          <w:numId w:val="22"/>
        </w:numPr>
      </w:pPr>
      <w:r>
        <w:t>CPA (Certified Public Accountant) Continuing Professional Education Hours, “</w:t>
      </w:r>
      <w:r>
        <w:t>Introduction to Business Valuation” (April</w:t>
      </w:r>
      <w:r>
        <w:t xml:space="preserve"> 1 – </w:t>
      </w:r>
      <w:r>
        <w:t>2</w:t>
      </w:r>
      <w:r>
        <w:t>1, 2018)</w:t>
      </w:r>
    </w:p>
    <w:p w:rsidR="0019227D" w:rsidRDefault="0019227D" w:rsidP="0019227D">
      <w:pPr>
        <w:pStyle w:val="Text-Citation"/>
        <w:numPr>
          <w:ilvl w:val="0"/>
          <w:numId w:val="22"/>
        </w:numPr>
      </w:pPr>
      <w:r>
        <w:t>CPA (Certified Public Accountant) Continuing Professional Education Hours, “</w:t>
      </w:r>
      <w:r>
        <w:t>Cut Your Client’s Tax Bill” (March 24</w:t>
      </w:r>
      <w:r>
        <w:t xml:space="preserve"> – </w:t>
      </w:r>
      <w:r>
        <w:t>25</w:t>
      </w:r>
      <w:r>
        <w:t>, 2018)</w:t>
      </w:r>
    </w:p>
    <w:p w:rsidR="0019227D" w:rsidRDefault="0019227D" w:rsidP="0019227D">
      <w:pPr>
        <w:pStyle w:val="Text-Citation"/>
        <w:numPr>
          <w:ilvl w:val="0"/>
          <w:numId w:val="22"/>
        </w:numPr>
      </w:pPr>
      <w:r>
        <w:t>CPA (Certified Public Accountant) Continuing Professional Education Hours, “</w:t>
      </w:r>
      <w:r>
        <w:t>Financial Statement Analysis: Basis for Management Advice</w:t>
      </w:r>
      <w:r>
        <w:t>” (February 1</w:t>
      </w:r>
      <w:r>
        <w:t>9</w:t>
      </w:r>
      <w:r>
        <w:t xml:space="preserve"> – </w:t>
      </w:r>
      <w:r>
        <w:t>24</w:t>
      </w:r>
      <w:r>
        <w:t>, 2018)</w:t>
      </w:r>
    </w:p>
    <w:p w:rsidR="0019227D" w:rsidRDefault="0019227D" w:rsidP="0019227D">
      <w:pPr>
        <w:pStyle w:val="Text-Citation"/>
        <w:numPr>
          <w:ilvl w:val="0"/>
          <w:numId w:val="22"/>
        </w:numPr>
      </w:pPr>
      <w:r>
        <w:t>CPA (Certified Public Accountant) Continuing Professional Education Hours, “</w:t>
      </w:r>
      <w:r>
        <w:t>Analytics and Big Data for Accountants” (February 1 – 17, 2018</w:t>
      </w:r>
      <w:r>
        <w:t>)</w:t>
      </w:r>
    </w:p>
    <w:p w:rsidR="00484608" w:rsidRDefault="00484608" w:rsidP="00484608">
      <w:pPr>
        <w:pStyle w:val="Text-Citation"/>
        <w:numPr>
          <w:ilvl w:val="0"/>
          <w:numId w:val="22"/>
        </w:numPr>
      </w:pPr>
      <w:r>
        <w:t>CPA (Certified Public Accountant) Continuing Professional Education Hours, “Accounting is Big Data – A How to Workshop” (October 26, 2017)</w:t>
      </w:r>
    </w:p>
    <w:p w:rsidR="00484608" w:rsidRDefault="00484608" w:rsidP="00484608">
      <w:pPr>
        <w:pStyle w:val="Text-Citation"/>
        <w:numPr>
          <w:ilvl w:val="0"/>
          <w:numId w:val="22"/>
        </w:numPr>
      </w:pPr>
      <w:r>
        <w:t>CPA (Certified Public Accountant) Continuing Professional Education Hours, “American Accounting Association 2017 Midwest Region Meeting” (October 26-28, 2017)</w:t>
      </w:r>
    </w:p>
    <w:p w:rsidR="00484608" w:rsidRDefault="00484608" w:rsidP="00484608">
      <w:pPr>
        <w:pStyle w:val="Text-Citation"/>
        <w:numPr>
          <w:ilvl w:val="0"/>
          <w:numId w:val="22"/>
        </w:numPr>
      </w:pPr>
      <w:r>
        <w:t>CPA (Certified Public Accountant) Continuing Professional Education Hours, “Analytics and Big Data for Accountants” (February 1 – February 17, 2018)</w:t>
      </w:r>
    </w:p>
    <w:p w:rsidR="00484608" w:rsidRDefault="00484608" w:rsidP="00484608">
      <w:pPr>
        <w:pStyle w:val="Text-Citation"/>
        <w:numPr>
          <w:ilvl w:val="0"/>
          <w:numId w:val="22"/>
        </w:numPr>
      </w:pPr>
      <w:r>
        <w:t>CPA (Certified Public Accountant) Continuing Professional Education Hours, “Financial Statement Analysis: Basis for Management Advice” (February 19 – February 24, 2018)</w:t>
      </w:r>
    </w:p>
    <w:p w:rsidR="00484608" w:rsidRDefault="00484608" w:rsidP="00484608">
      <w:pPr>
        <w:pStyle w:val="Text-Citation"/>
        <w:numPr>
          <w:ilvl w:val="0"/>
          <w:numId w:val="22"/>
        </w:numPr>
      </w:pPr>
      <w:r>
        <w:t>CPA (Certified Public Accountant) Continuing Professional Education Hours, “Cut Your Client’s Tax Bill” (March 24 – March 25, 2018)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 “The Pocket MBA – Concepts and Strategies” (December 3. 2016)</w:t>
      </w:r>
    </w:p>
    <w:p w:rsidR="00AE4F10" w:rsidRDefault="00AE4F10" w:rsidP="00AE4F10">
      <w:pPr>
        <w:pStyle w:val="Text-Citation"/>
        <w:numPr>
          <w:ilvl w:val="0"/>
          <w:numId w:val="22"/>
        </w:numPr>
      </w:pPr>
      <w:r>
        <w:t>CPA (Certified Public Accountant) Continuing Professional Education Hours, “Annual Update for Accountants and Auditors” (November 25, 2016)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 “Tax Advisors Update” (November 28, 2016)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 “Advanced Excel: Practical Applications for Accounting Professionals” (May 5, 2016)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 “Professional Ethics: The AICPA’s Comprehensive Course” (February 18, 2016)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lastRenderedPageBreak/>
        <w:t>CPA (Certified Public Accountant) Continuing Professional Education Hours,</w:t>
      </w:r>
      <w:r w:rsidR="00657297">
        <w:t xml:space="preserve"> “2015 Compilation and Review” (October 30, 2015)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</w:t>
      </w:r>
      <w:r w:rsidR="00657297">
        <w:t xml:space="preserve"> “Fraud and Abuse in Not for Profit Entities and Government” (September 25, 2015)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</w:t>
      </w:r>
      <w:r w:rsidR="00657297">
        <w:t xml:space="preserve"> “Ask the Expert: Securing Your Information” (September 18, 2015)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</w:t>
      </w:r>
      <w:r w:rsidR="00657297">
        <w:t xml:space="preserve"> “Annual Update for Accountants and Auditors” (December 17, 2014)</w:t>
      </w:r>
    </w:p>
    <w:p w:rsidR="00657297" w:rsidRDefault="00AE4F10" w:rsidP="00657297">
      <w:pPr>
        <w:pStyle w:val="Text-Citation"/>
        <w:numPr>
          <w:ilvl w:val="0"/>
          <w:numId w:val="22"/>
        </w:numPr>
      </w:pPr>
      <w:r>
        <w:t>CPA (Certified Public Accountant) Continuing Professional Education Hours,</w:t>
      </w:r>
      <w:r w:rsidR="00657297">
        <w:t xml:space="preserve"> “The Teaching Professor Technology Conference” (October 10, 2014)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</w:t>
      </w:r>
      <w:r w:rsidR="00657297">
        <w:t xml:space="preserve"> “Tax Advisors Update” (November 25, 2013)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</w:t>
      </w:r>
      <w:r w:rsidR="00657297">
        <w:t xml:space="preserve"> “Ethics Update for the Real World” (October 28, 2013)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</w:t>
      </w:r>
      <w:r w:rsidR="00657297">
        <w:t xml:space="preserve"> “Annual Update for Accountants and Auditors” (October 21, 2013)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</w:t>
      </w:r>
      <w:r w:rsidR="00657297">
        <w:t xml:space="preserve"> “Real-World Business Ethics” (December 18, 2012)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</w:t>
      </w:r>
      <w:r w:rsidR="00657297">
        <w:t xml:space="preserve"> “Advanced Excel: Practical Applications for the Accounting Professional” (December 17, 2012)</w:t>
      </w:r>
    </w:p>
    <w:p w:rsidR="00AE4F10" w:rsidRDefault="00AE4F10" w:rsidP="00E10CFC">
      <w:pPr>
        <w:pStyle w:val="Text-Citation"/>
        <w:numPr>
          <w:ilvl w:val="0"/>
          <w:numId w:val="22"/>
        </w:numPr>
      </w:pPr>
      <w:r>
        <w:t>CPA (Certified Public Accountant) Continuing Professional Education Hours,</w:t>
      </w:r>
      <w:r w:rsidR="00657297">
        <w:t xml:space="preserve"> “Tools of the Trade: Excel and Access Applications for Accountants in Industry” (December 17, 2012)</w:t>
      </w:r>
    </w:p>
    <w:p w:rsidR="00657297" w:rsidRDefault="00657297" w:rsidP="00657297">
      <w:pPr>
        <w:pStyle w:val="Text-Citation"/>
        <w:numPr>
          <w:ilvl w:val="0"/>
          <w:numId w:val="22"/>
        </w:numPr>
      </w:pPr>
      <w:r>
        <w:t>CPA (Certified Public Accountant) Continuing Professional Education Hours, “The Teaching Professor Technology Conference” (June 1, 2012)</w:t>
      </w:r>
    </w:p>
    <w:p w:rsidR="00657297" w:rsidRDefault="00657297" w:rsidP="00657297">
      <w:pPr>
        <w:pStyle w:val="Text-Citation"/>
        <w:ind w:left="720" w:firstLine="0"/>
      </w:pPr>
    </w:p>
    <w:p w:rsidR="00AE4F10" w:rsidRDefault="00AE4F10" w:rsidP="00AE4F10">
      <w:pPr>
        <w:pStyle w:val="Text-Citation"/>
      </w:pPr>
    </w:p>
    <w:p w:rsidR="00754E11" w:rsidRDefault="00754E11" w:rsidP="00AE4F10">
      <w:pPr>
        <w:pStyle w:val="Text-Citation"/>
      </w:pPr>
    </w:p>
    <w:sectPr w:rsidR="00754E11" w:rsidSect="006A7E83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24E"/>
    <w:multiLevelType w:val="hybridMultilevel"/>
    <w:tmpl w:val="F8F8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DCF"/>
    <w:multiLevelType w:val="hybridMultilevel"/>
    <w:tmpl w:val="588E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917"/>
    <w:multiLevelType w:val="hybridMultilevel"/>
    <w:tmpl w:val="B338E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FE1"/>
    <w:multiLevelType w:val="hybridMultilevel"/>
    <w:tmpl w:val="B2E0C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F57F8"/>
    <w:multiLevelType w:val="hybridMultilevel"/>
    <w:tmpl w:val="0D58551A"/>
    <w:lvl w:ilvl="0" w:tplc="38744C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6F6B"/>
    <w:multiLevelType w:val="hybridMultilevel"/>
    <w:tmpl w:val="E8D85352"/>
    <w:lvl w:ilvl="0" w:tplc="38744C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C97844"/>
    <w:multiLevelType w:val="hybridMultilevel"/>
    <w:tmpl w:val="4DE4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22F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2B666A0"/>
    <w:multiLevelType w:val="hybridMultilevel"/>
    <w:tmpl w:val="95E8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344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DB7339"/>
    <w:multiLevelType w:val="hybridMultilevel"/>
    <w:tmpl w:val="4276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73BF"/>
    <w:multiLevelType w:val="hybridMultilevel"/>
    <w:tmpl w:val="51D2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9D2"/>
    <w:multiLevelType w:val="hybridMultilevel"/>
    <w:tmpl w:val="F73A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3814"/>
    <w:multiLevelType w:val="hybridMultilevel"/>
    <w:tmpl w:val="06F41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D2A4E"/>
    <w:multiLevelType w:val="hybridMultilevel"/>
    <w:tmpl w:val="3CC81FC6"/>
    <w:lvl w:ilvl="0" w:tplc="F7CCDEB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67E5D"/>
    <w:multiLevelType w:val="hybridMultilevel"/>
    <w:tmpl w:val="18DC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446BF"/>
    <w:multiLevelType w:val="hybridMultilevel"/>
    <w:tmpl w:val="97B43EB8"/>
    <w:lvl w:ilvl="0" w:tplc="E5E07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817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0209C3"/>
    <w:multiLevelType w:val="hybridMultilevel"/>
    <w:tmpl w:val="6BA8A5B4"/>
    <w:lvl w:ilvl="0" w:tplc="9C308C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61123311"/>
    <w:multiLevelType w:val="hybridMultilevel"/>
    <w:tmpl w:val="BCDE47AA"/>
    <w:lvl w:ilvl="0" w:tplc="69E6F3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5A6DFB"/>
    <w:multiLevelType w:val="hybridMultilevel"/>
    <w:tmpl w:val="FB04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70136"/>
    <w:multiLevelType w:val="hybridMultilevel"/>
    <w:tmpl w:val="5C60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B0260"/>
    <w:multiLevelType w:val="hybridMultilevel"/>
    <w:tmpl w:val="B1C212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7"/>
  </w:num>
  <w:num w:numId="5">
    <w:abstractNumId w:val="16"/>
  </w:num>
  <w:num w:numId="6">
    <w:abstractNumId w:val="19"/>
  </w:num>
  <w:num w:numId="7">
    <w:abstractNumId w:val="13"/>
  </w:num>
  <w:num w:numId="8">
    <w:abstractNumId w:val="6"/>
  </w:num>
  <w:num w:numId="9">
    <w:abstractNumId w:val="15"/>
  </w:num>
  <w:num w:numId="10">
    <w:abstractNumId w:val="20"/>
  </w:num>
  <w:num w:numId="11">
    <w:abstractNumId w:val="18"/>
  </w:num>
  <w:num w:numId="12">
    <w:abstractNumId w:val="12"/>
  </w:num>
  <w:num w:numId="13">
    <w:abstractNumId w:val="5"/>
  </w:num>
  <w:num w:numId="14">
    <w:abstractNumId w:val="17"/>
  </w:num>
  <w:num w:numId="15">
    <w:abstractNumId w:val="4"/>
  </w:num>
  <w:num w:numId="16">
    <w:abstractNumId w:val="2"/>
  </w:num>
  <w:num w:numId="17">
    <w:abstractNumId w:val="3"/>
  </w:num>
  <w:num w:numId="18">
    <w:abstractNumId w:val="8"/>
  </w:num>
  <w:num w:numId="19">
    <w:abstractNumId w:val="0"/>
  </w:num>
  <w:num w:numId="20">
    <w:abstractNumId w:val="1"/>
  </w:num>
  <w:num w:numId="21">
    <w:abstractNumId w:val="10"/>
  </w:num>
  <w:num w:numId="22">
    <w:abstractNumId w:val="21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52"/>
    <w:rsid w:val="0002017C"/>
    <w:rsid w:val="00036E18"/>
    <w:rsid w:val="00055089"/>
    <w:rsid w:val="000A705F"/>
    <w:rsid w:val="000B3A18"/>
    <w:rsid w:val="000F1D92"/>
    <w:rsid w:val="000F4220"/>
    <w:rsid w:val="00143E16"/>
    <w:rsid w:val="00145785"/>
    <w:rsid w:val="00161F92"/>
    <w:rsid w:val="00165ADF"/>
    <w:rsid w:val="0018293B"/>
    <w:rsid w:val="0019227D"/>
    <w:rsid w:val="001B6B98"/>
    <w:rsid w:val="001C7097"/>
    <w:rsid w:val="00206460"/>
    <w:rsid w:val="0021491B"/>
    <w:rsid w:val="00257334"/>
    <w:rsid w:val="002D44A5"/>
    <w:rsid w:val="0030407A"/>
    <w:rsid w:val="00365F83"/>
    <w:rsid w:val="0037689E"/>
    <w:rsid w:val="00386B0B"/>
    <w:rsid w:val="003E03F9"/>
    <w:rsid w:val="003F7ACF"/>
    <w:rsid w:val="00405120"/>
    <w:rsid w:val="004119B6"/>
    <w:rsid w:val="00433627"/>
    <w:rsid w:val="00446CB3"/>
    <w:rsid w:val="00484608"/>
    <w:rsid w:val="004C7050"/>
    <w:rsid w:val="004F5AB5"/>
    <w:rsid w:val="005177F2"/>
    <w:rsid w:val="005435B4"/>
    <w:rsid w:val="00572A22"/>
    <w:rsid w:val="00590B53"/>
    <w:rsid w:val="00624B4E"/>
    <w:rsid w:val="00634CEE"/>
    <w:rsid w:val="00640AD9"/>
    <w:rsid w:val="00657297"/>
    <w:rsid w:val="00670418"/>
    <w:rsid w:val="00685520"/>
    <w:rsid w:val="006A7E83"/>
    <w:rsid w:val="006B2B5B"/>
    <w:rsid w:val="007311CA"/>
    <w:rsid w:val="00754E11"/>
    <w:rsid w:val="00783AC8"/>
    <w:rsid w:val="007B5EB6"/>
    <w:rsid w:val="007E0433"/>
    <w:rsid w:val="007F089C"/>
    <w:rsid w:val="007F6EB4"/>
    <w:rsid w:val="00810BBD"/>
    <w:rsid w:val="00827169"/>
    <w:rsid w:val="00845A23"/>
    <w:rsid w:val="00895187"/>
    <w:rsid w:val="008B5570"/>
    <w:rsid w:val="008D0386"/>
    <w:rsid w:val="008E0F0B"/>
    <w:rsid w:val="00951008"/>
    <w:rsid w:val="0098015B"/>
    <w:rsid w:val="00987216"/>
    <w:rsid w:val="009C746C"/>
    <w:rsid w:val="009D3E66"/>
    <w:rsid w:val="00A42C5C"/>
    <w:rsid w:val="00A7187E"/>
    <w:rsid w:val="00A95140"/>
    <w:rsid w:val="00A95652"/>
    <w:rsid w:val="00AB4152"/>
    <w:rsid w:val="00AB79B7"/>
    <w:rsid w:val="00AE2736"/>
    <w:rsid w:val="00AE29FC"/>
    <w:rsid w:val="00AE3B31"/>
    <w:rsid w:val="00AE4F10"/>
    <w:rsid w:val="00B34BD3"/>
    <w:rsid w:val="00B36B5B"/>
    <w:rsid w:val="00B66DFE"/>
    <w:rsid w:val="00B918E6"/>
    <w:rsid w:val="00BA7068"/>
    <w:rsid w:val="00BF4CDE"/>
    <w:rsid w:val="00C32B4A"/>
    <w:rsid w:val="00C50558"/>
    <w:rsid w:val="00C641F7"/>
    <w:rsid w:val="00C83231"/>
    <w:rsid w:val="00C936D4"/>
    <w:rsid w:val="00D03706"/>
    <w:rsid w:val="00D12D2F"/>
    <w:rsid w:val="00D62DE8"/>
    <w:rsid w:val="00D927FA"/>
    <w:rsid w:val="00DD4EF8"/>
    <w:rsid w:val="00DF07C4"/>
    <w:rsid w:val="00DF0FBD"/>
    <w:rsid w:val="00DF3491"/>
    <w:rsid w:val="00E067B3"/>
    <w:rsid w:val="00E10CC7"/>
    <w:rsid w:val="00E10CFC"/>
    <w:rsid w:val="00E162A4"/>
    <w:rsid w:val="00E179DE"/>
    <w:rsid w:val="00E25FD0"/>
    <w:rsid w:val="00E91C7E"/>
    <w:rsid w:val="00EB4664"/>
    <w:rsid w:val="00EB4F37"/>
    <w:rsid w:val="00EF1FB8"/>
    <w:rsid w:val="00EF25FD"/>
    <w:rsid w:val="00F165AF"/>
    <w:rsid w:val="00F3537D"/>
    <w:rsid w:val="00F439DE"/>
    <w:rsid w:val="00F63247"/>
    <w:rsid w:val="00F8091D"/>
    <w:rsid w:val="00F970F0"/>
    <w:rsid w:val="00FA3520"/>
    <w:rsid w:val="00FB1236"/>
    <w:rsid w:val="00FB18A2"/>
    <w:rsid w:val="00FB7B4C"/>
    <w:rsid w:val="00FC452F"/>
    <w:rsid w:val="00FD3BE4"/>
    <w:rsid w:val="00FE06AC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6FED47C2-ED42-4440-AB88-3C2427C7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5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06AC"/>
    <w:pPr>
      <w:keepNext/>
      <w:outlineLvl w:val="0"/>
    </w:pPr>
    <w:rPr>
      <w:b/>
      <w:i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B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E06A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B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0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30"/>
    <w:rPr>
      <w:sz w:val="0"/>
      <w:szCs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44A5"/>
    <w:rPr>
      <w:rFonts w:ascii="Book Antiqua" w:hAnsi="Book Antiqua" w:cs="Times New Roman"/>
      <w:color w:val="0000C8"/>
      <w:sz w:val="21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2D44A5"/>
    <w:rPr>
      <w:rFonts w:ascii="Book Antiqua" w:hAnsi="Book Antiqua"/>
      <w:color w:val="0000C8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A64B30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143E1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B18A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A706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BA7068"/>
    <w:rPr>
      <w:rFonts w:cs="Times New Roman"/>
      <w:b/>
    </w:rPr>
  </w:style>
  <w:style w:type="paragraph" w:customStyle="1" w:styleId="Text">
    <w:name w:val="Text"/>
    <w:uiPriority w:val="99"/>
    <w:rsid w:val="00E10CFC"/>
    <w:pPr>
      <w:autoSpaceDE w:val="0"/>
      <w:autoSpaceDN w:val="0"/>
      <w:adjustRightInd w:val="0"/>
      <w:ind w:left="720"/>
    </w:pPr>
    <w:rPr>
      <w:rFonts w:ascii="Arial" w:eastAsiaTheme="minorEastAsia" w:hAnsi="Arial" w:cs="Arial"/>
      <w:sz w:val="20"/>
      <w:szCs w:val="20"/>
    </w:rPr>
  </w:style>
  <w:style w:type="paragraph" w:customStyle="1" w:styleId="Text-Citation">
    <w:name w:val="Text - Citation"/>
    <w:uiPriority w:val="99"/>
    <w:rsid w:val="00E10CFC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  <w:sz w:val="20"/>
      <w:szCs w:val="20"/>
    </w:rPr>
  </w:style>
  <w:style w:type="paragraph" w:customStyle="1" w:styleId="Description">
    <w:name w:val="Description"/>
    <w:uiPriority w:val="99"/>
    <w:rsid w:val="0082716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eastAsiaTheme="minorEastAsia" w:hAnsi="Lucida Console" w:cs="Lucida Console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991C-9333-4B83-B091-36BC4CAF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Omaha, NE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1st Choice Personnel;Melissa Cornelsen</dc:creator>
  <cp:lastModifiedBy>Cornelsen, Erin E</cp:lastModifiedBy>
  <cp:revision>9</cp:revision>
  <cp:lastPrinted>2010-04-27T14:39:00Z</cp:lastPrinted>
  <dcterms:created xsi:type="dcterms:W3CDTF">2018-04-18T22:56:00Z</dcterms:created>
  <dcterms:modified xsi:type="dcterms:W3CDTF">2018-05-22T12:32:00Z</dcterms:modified>
</cp:coreProperties>
</file>